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1A95A" w14:textId="18335EE7" w:rsidR="008F73E4" w:rsidRDefault="005C3B94" w:rsidP="005C3B94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5C3B94">
        <w:rPr>
          <w:rFonts w:ascii="Calibri" w:hAnsi="Calibri" w:cs="Calibri"/>
          <w:b/>
          <w:bCs/>
          <w:sz w:val="28"/>
          <w:szCs w:val="28"/>
        </w:rPr>
        <w:t>Exhibit 1</w:t>
      </w:r>
    </w:p>
    <w:p w14:paraId="10D38671" w14:textId="77777777" w:rsidR="005C3B94" w:rsidRDefault="005C3B94" w:rsidP="005C3B94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8431691" w14:textId="69EF4EE5" w:rsidR="005C3B94" w:rsidRDefault="005C3B94" w:rsidP="005C3B94">
      <w:pPr>
        <w:spacing w:after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IPOPIF Private Markets Consultant Request for Initial Information</w:t>
      </w:r>
    </w:p>
    <w:p w14:paraId="405F5AFD" w14:textId="77777777" w:rsidR="005C3B94" w:rsidRDefault="005C3B94" w:rsidP="005C3B94">
      <w:pPr>
        <w:spacing w:after="0"/>
        <w:jc w:val="center"/>
        <w:rPr>
          <w:rFonts w:ascii="Calibri" w:hAnsi="Calibri" w:cs="Calibri"/>
          <w:b/>
          <w:bCs/>
        </w:rPr>
      </w:pPr>
    </w:p>
    <w:p w14:paraId="2BEBEE29" w14:textId="0B6E77A3" w:rsidR="005C3B94" w:rsidRPr="005C3B94" w:rsidRDefault="005C3B94" w:rsidP="005C3B94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5C3B94">
        <w:rPr>
          <w:rFonts w:ascii="Calibri" w:hAnsi="Calibri" w:cs="Calibri"/>
          <w:b/>
          <w:bCs/>
          <w:sz w:val="22"/>
          <w:szCs w:val="22"/>
        </w:rPr>
        <w:t>The initial information requested from IPOPIF consists of the following material areas</w:t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14:paraId="59C49C45" w14:textId="7AB76DDE" w:rsidR="005C3B94" w:rsidRPr="004A4D4B" w:rsidRDefault="005C3B94" w:rsidP="005C3B94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describe your firm and its </w:t>
      </w:r>
      <w:r w:rsidRPr="004A4D4B">
        <w:rPr>
          <w:rFonts w:ascii="Calibri" w:hAnsi="Calibri" w:cs="Calibri"/>
          <w:sz w:val="22"/>
          <w:szCs w:val="22"/>
        </w:rPr>
        <w:t xml:space="preserve">full breadth of domain expertise across </w:t>
      </w:r>
      <w:r>
        <w:rPr>
          <w:rFonts w:ascii="Calibri" w:hAnsi="Calibri" w:cs="Calibri"/>
          <w:sz w:val="22"/>
          <w:szCs w:val="22"/>
        </w:rPr>
        <w:t>private equity, private credit, real estate and infrastructure.</w:t>
      </w:r>
    </w:p>
    <w:p w14:paraId="4EAB7784" w14:textId="77777777" w:rsidR="003B6BAD" w:rsidRDefault="00DC5A9E" w:rsidP="003B6BAD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describe how your firm plans to provide strategic and mandate specific advice across all </w:t>
      </w:r>
      <w:r w:rsidR="001E0C20">
        <w:rPr>
          <w:rFonts w:ascii="Calibri" w:hAnsi="Calibri" w:cs="Calibri"/>
          <w:sz w:val="22"/>
          <w:szCs w:val="22"/>
        </w:rPr>
        <w:t>separate</w:t>
      </w:r>
      <w:r>
        <w:rPr>
          <w:rFonts w:ascii="Calibri" w:hAnsi="Calibri" w:cs="Calibri"/>
          <w:sz w:val="22"/>
          <w:szCs w:val="22"/>
        </w:rPr>
        <w:t xml:space="preserve"> private market verticals and please highlight philosophy and process differences across </w:t>
      </w:r>
      <w:r w:rsidR="00B70F15">
        <w:rPr>
          <w:rFonts w:ascii="Calibri" w:hAnsi="Calibri" w:cs="Calibri"/>
          <w:sz w:val="22"/>
          <w:szCs w:val="22"/>
        </w:rPr>
        <w:t>any PM vertical.</w:t>
      </w:r>
      <w:r w:rsidR="00FE3D5C">
        <w:rPr>
          <w:rFonts w:ascii="Calibri" w:hAnsi="Calibri" w:cs="Calibri"/>
          <w:sz w:val="22"/>
          <w:szCs w:val="22"/>
        </w:rPr>
        <w:t xml:space="preserve">  If you believe you have a competitive advantage in a particular PM vertical</w:t>
      </w:r>
      <w:r w:rsidR="007D5CCB">
        <w:rPr>
          <w:rFonts w:ascii="Calibri" w:hAnsi="Calibri" w:cs="Calibri"/>
          <w:sz w:val="22"/>
          <w:szCs w:val="22"/>
        </w:rPr>
        <w:t>,</w:t>
      </w:r>
      <w:r w:rsidR="00FE3D5C">
        <w:rPr>
          <w:rFonts w:ascii="Calibri" w:hAnsi="Calibri" w:cs="Calibri"/>
          <w:sz w:val="22"/>
          <w:szCs w:val="22"/>
        </w:rPr>
        <w:t xml:space="preserve"> please high</w:t>
      </w:r>
      <w:r w:rsidR="00B4469F">
        <w:rPr>
          <w:rFonts w:ascii="Calibri" w:hAnsi="Calibri" w:cs="Calibri"/>
          <w:sz w:val="22"/>
          <w:szCs w:val="22"/>
        </w:rPr>
        <w:t>light the reasons why you believe that is the case.</w:t>
      </w:r>
    </w:p>
    <w:p w14:paraId="30A3EBCD" w14:textId="01B987FA" w:rsidR="003B6BAD" w:rsidRPr="00B97ABE" w:rsidRDefault="003B6BAD" w:rsidP="003B6BAD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B97ABE">
        <w:rPr>
          <w:rFonts w:ascii="Calibri" w:hAnsi="Calibri" w:cs="Calibri"/>
          <w:sz w:val="22"/>
          <w:szCs w:val="22"/>
        </w:rPr>
        <w:t>Please describe how your firm would evaluate pacing recommendations, understanding that IPOPIF is a completely new fund</w:t>
      </w:r>
      <w:r w:rsidR="00B97ABE">
        <w:rPr>
          <w:rFonts w:ascii="Calibri" w:hAnsi="Calibri" w:cs="Calibri"/>
          <w:sz w:val="22"/>
          <w:szCs w:val="22"/>
        </w:rPr>
        <w:t>.</w:t>
      </w:r>
      <w:r w:rsidRPr="00B97ABE">
        <w:rPr>
          <w:rFonts w:ascii="Calibri" w:hAnsi="Calibri" w:cs="Calibri"/>
          <w:sz w:val="22"/>
          <w:szCs w:val="22"/>
        </w:rPr>
        <w:t xml:space="preserve">  Please highlight risks such as vintage year concentration and prudent diversification.</w:t>
      </w:r>
    </w:p>
    <w:p w14:paraId="6A941E76" w14:textId="7EA11828" w:rsidR="005C3B94" w:rsidRPr="004A4D4B" w:rsidRDefault="005C3B94" w:rsidP="005C3B94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d</w:t>
      </w:r>
      <w:r w:rsidRPr="004A4D4B">
        <w:rPr>
          <w:rFonts w:ascii="Calibri" w:hAnsi="Calibri" w:cs="Calibri"/>
          <w:sz w:val="22"/>
          <w:szCs w:val="22"/>
        </w:rPr>
        <w:t>escribe</w:t>
      </w:r>
      <w:r>
        <w:rPr>
          <w:rFonts w:ascii="Calibri" w:hAnsi="Calibri" w:cs="Calibri"/>
          <w:sz w:val="22"/>
          <w:szCs w:val="22"/>
        </w:rPr>
        <w:t xml:space="preserve"> your firm’s</w:t>
      </w:r>
      <w:r w:rsidRPr="004A4D4B">
        <w:rPr>
          <w:rFonts w:ascii="Calibri" w:hAnsi="Calibri" w:cs="Calibri"/>
          <w:sz w:val="22"/>
          <w:szCs w:val="22"/>
        </w:rPr>
        <w:t xml:space="preserve"> philosophy</w:t>
      </w:r>
      <w:r>
        <w:rPr>
          <w:rFonts w:ascii="Calibri" w:hAnsi="Calibri" w:cs="Calibri"/>
          <w:sz w:val="22"/>
          <w:szCs w:val="22"/>
        </w:rPr>
        <w:t xml:space="preserve"> and process with respect to working with </w:t>
      </w:r>
      <w:r w:rsidR="002761D9">
        <w:rPr>
          <w:rFonts w:ascii="Calibri" w:hAnsi="Calibri" w:cs="Calibri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oards</w:t>
      </w:r>
      <w:r w:rsidR="002761D9">
        <w:rPr>
          <w:rFonts w:ascii="Calibri" w:hAnsi="Calibri" w:cs="Calibri"/>
          <w:sz w:val="22"/>
          <w:szCs w:val="22"/>
        </w:rPr>
        <w:t xml:space="preserve"> of Trustees</w:t>
      </w:r>
      <w:r>
        <w:rPr>
          <w:rFonts w:ascii="Calibri" w:hAnsi="Calibri" w:cs="Calibri"/>
          <w:sz w:val="22"/>
          <w:szCs w:val="22"/>
        </w:rPr>
        <w:t xml:space="preserve"> and </w:t>
      </w:r>
      <w:r w:rsidR="002761D9">
        <w:rPr>
          <w:rFonts w:ascii="Calibri" w:hAnsi="Calibri" w:cs="Calibri"/>
          <w:sz w:val="22"/>
          <w:szCs w:val="22"/>
        </w:rPr>
        <w:t xml:space="preserve">investment </w:t>
      </w:r>
      <w:r>
        <w:rPr>
          <w:rFonts w:ascii="Calibri" w:hAnsi="Calibri" w:cs="Calibri"/>
          <w:sz w:val="22"/>
          <w:szCs w:val="22"/>
        </w:rPr>
        <w:t>staff.</w:t>
      </w:r>
    </w:p>
    <w:p w14:paraId="4F617214" w14:textId="77777777" w:rsidR="005C3B94" w:rsidRDefault="005C3B94" w:rsidP="005C3B94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Describe how</w:t>
      </w:r>
      <w:r w:rsidRPr="004A4D4B">
        <w:rPr>
          <w:rFonts w:ascii="Calibri" w:hAnsi="Calibri" w:cs="Calibri"/>
          <w:sz w:val="22"/>
          <w:szCs w:val="22"/>
        </w:rPr>
        <w:t xml:space="preserve"> you </w:t>
      </w:r>
      <w:r>
        <w:rPr>
          <w:rFonts w:ascii="Calibri" w:hAnsi="Calibri" w:cs="Calibri"/>
          <w:sz w:val="22"/>
          <w:szCs w:val="22"/>
        </w:rPr>
        <w:t xml:space="preserve">would </w:t>
      </w:r>
      <w:r w:rsidRPr="004A4D4B">
        <w:rPr>
          <w:rFonts w:ascii="Calibri" w:hAnsi="Calibri" w:cs="Calibri"/>
          <w:sz w:val="22"/>
          <w:szCs w:val="22"/>
        </w:rPr>
        <w:t xml:space="preserve">advise </w:t>
      </w:r>
      <w:r>
        <w:rPr>
          <w:rFonts w:ascii="Calibri" w:hAnsi="Calibri" w:cs="Calibri"/>
          <w:sz w:val="22"/>
          <w:szCs w:val="22"/>
        </w:rPr>
        <w:t xml:space="preserve">and collaborate with </w:t>
      </w:r>
      <w:r w:rsidRPr="004A4D4B">
        <w:rPr>
          <w:rFonts w:ascii="Calibri" w:hAnsi="Calibri" w:cs="Calibri"/>
          <w:sz w:val="22"/>
          <w:szCs w:val="22"/>
        </w:rPr>
        <w:t xml:space="preserve">IPOPIF </w:t>
      </w:r>
      <w:r>
        <w:rPr>
          <w:rFonts w:ascii="Calibri" w:hAnsi="Calibri" w:cs="Calibri"/>
          <w:sz w:val="22"/>
          <w:szCs w:val="22"/>
        </w:rPr>
        <w:t xml:space="preserve">to implement private market investments.  </w:t>
      </w:r>
    </w:p>
    <w:p w14:paraId="6862419B" w14:textId="4BE63C80" w:rsidR="005C3B94" w:rsidRPr="004A4D4B" w:rsidRDefault="005C3B94" w:rsidP="005C3B94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Describe your ability to facilitate IPOPIF access to leading general partners and platforms.  </w:t>
      </w:r>
    </w:p>
    <w:p w14:paraId="1C7BB712" w14:textId="77335785" w:rsidR="005C3B94" w:rsidRDefault="005C3B94" w:rsidP="005C3B94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provide the following key characteristics as it relates to your firm’s </w:t>
      </w:r>
      <w:r w:rsidR="00C8440C">
        <w:rPr>
          <w:rFonts w:ascii="Calibri" w:hAnsi="Calibri" w:cs="Calibri"/>
          <w:sz w:val="22"/>
          <w:szCs w:val="22"/>
        </w:rPr>
        <w:t xml:space="preserve">existing </w:t>
      </w:r>
      <w:r>
        <w:rPr>
          <w:rFonts w:ascii="Calibri" w:hAnsi="Calibri" w:cs="Calibri"/>
          <w:sz w:val="22"/>
          <w:szCs w:val="22"/>
        </w:rPr>
        <w:t>accounts</w:t>
      </w:r>
      <w:r w:rsidR="00C8440C">
        <w:rPr>
          <w:rFonts w:ascii="Calibri" w:hAnsi="Calibri" w:cs="Calibri"/>
          <w:sz w:val="22"/>
          <w:szCs w:val="22"/>
        </w:rPr>
        <w:t xml:space="preserve"> and relationships</w:t>
      </w:r>
      <w:r>
        <w:rPr>
          <w:rFonts w:ascii="Calibri" w:hAnsi="Calibri" w:cs="Calibri"/>
          <w:sz w:val="22"/>
          <w:szCs w:val="22"/>
        </w:rPr>
        <w:t>:</w:t>
      </w:r>
    </w:p>
    <w:p w14:paraId="512AE642" w14:textId="647A2787" w:rsidR="005C3B94" w:rsidRDefault="003C5C86" w:rsidP="005C3B94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Number of clients and t</w:t>
      </w:r>
      <w:r w:rsidR="005C3B94">
        <w:rPr>
          <w:rFonts w:ascii="Calibri" w:hAnsi="Calibri" w:cs="Calibri"/>
          <w:sz w:val="22"/>
          <w:szCs w:val="22"/>
        </w:rPr>
        <w:t>otal assets under advisement (“AUA”) and the trends within your AUA business over the last three years including key accounts added and lost.</w:t>
      </w:r>
    </w:p>
    <w:p w14:paraId="75D05F12" w14:textId="25D6DF8C" w:rsidR="005C3B94" w:rsidRDefault="003C5C86" w:rsidP="005C3B94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Number of clients and t</w:t>
      </w:r>
      <w:r w:rsidR="005C3B94" w:rsidRPr="00C1640A">
        <w:rPr>
          <w:rFonts w:ascii="Calibri" w:hAnsi="Calibri" w:cs="Calibri"/>
          <w:sz w:val="22"/>
          <w:szCs w:val="22"/>
        </w:rPr>
        <w:t xml:space="preserve">otal assets under management </w:t>
      </w:r>
      <w:r w:rsidR="005C3B94">
        <w:rPr>
          <w:rFonts w:ascii="Calibri" w:hAnsi="Calibri" w:cs="Calibri"/>
          <w:sz w:val="22"/>
          <w:szCs w:val="22"/>
        </w:rPr>
        <w:t>(“AUM”) and the trends within your AUM/discretionary business over the last three years including key accounts added and lost.</w:t>
      </w:r>
    </w:p>
    <w:p w14:paraId="55DC215C" w14:textId="4DC7F0E2" w:rsidR="005C3B94" w:rsidRDefault="003C5C86" w:rsidP="005C3B94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Number of clients/projects and asset value </w:t>
      </w:r>
      <w:r w:rsidR="005C3B94">
        <w:rPr>
          <w:rFonts w:ascii="Calibri" w:hAnsi="Calibri" w:cs="Calibri"/>
          <w:sz w:val="22"/>
          <w:szCs w:val="22"/>
        </w:rPr>
        <w:t>related to assisting clients in creating funds of one or separately managed accounts over the last three years.</w:t>
      </w:r>
    </w:p>
    <w:p w14:paraId="04698747" w14:textId="5E900A2E" w:rsidR="003B6BAD" w:rsidRPr="0087468F" w:rsidRDefault="00DD3C29" w:rsidP="0087468F">
      <w:pPr>
        <w:pStyle w:val="ListParagraph"/>
        <w:numPr>
          <w:ilvl w:val="1"/>
          <w:numId w:val="4"/>
        </w:numPr>
        <w:spacing w:after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Identify</w:t>
      </w:r>
      <w:r w:rsidR="00D60630">
        <w:rPr>
          <w:rFonts w:ascii="Calibri" w:hAnsi="Calibri" w:cs="Calibri"/>
          <w:sz w:val="22"/>
          <w:szCs w:val="22"/>
        </w:rPr>
        <w:t xml:space="preserve"> </w:t>
      </w:r>
      <w:r w:rsidR="005E108A">
        <w:rPr>
          <w:rFonts w:ascii="Calibri" w:hAnsi="Calibri" w:cs="Calibri"/>
          <w:sz w:val="22"/>
          <w:szCs w:val="22"/>
        </w:rPr>
        <w:t xml:space="preserve">and describe </w:t>
      </w:r>
      <w:r w:rsidR="00D60630">
        <w:rPr>
          <w:rFonts w:ascii="Calibri" w:hAnsi="Calibri" w:cs="Calibri"/>
          <w:sz w:val="22"/>
          <w:szCs w:val="22"/>
        </w:rPr>
        <w:t>your</w:t>
      </w:r>
      <w:r w:rsidR="00CA4F45">
        <w:rPr>
          <w:rFonts w:ascii="Calibri" w:hAnsi="Calibri" w:cs="Calibri"/>
          <w:sz w:val="22"/>
          <w:szCs w:val="22"/>
        </w:rPr>
        <w:t xml:space="preserve"> firm’s</w:t>
      </w:r>
      <w:r w:rsidR="00D60630">
        <w:rPr>
          <w:rFonts w:ascii="Calibri" w:hAnsi="Calibri" w:cs="Calibri"/>
          <w:sz w:val="22"/>
          <w:szCs w:val="22"/>
        </w:rPr>
        <w:t xml:space="preserve"> private markets investment management services</w:t>
      </w:r>
      <w:r w:rsidR="00CA4F45">
        <w:rPr>
          <w:rFonts w:ascii="Calibri" w:hAnsi="Calibri" w:cs="Calibri"/>
          <w:sz w:val="22"/>
          <w:szCs w:val="22"/>
        </w:rPr>
        <w:t xml:space="preserve"> and</w:t>
      </w:r>
      <w:r w:rsidR="003B6BAD">
        <w:rPr>
          <w:rFonts w:ascii="Calibri" w:hAnsi="Calibri" w:cs="Calibri"/>
          <w:sz w:val="22"/>
          <w:szCs w:val="22"/>
        </w:rPr>
        <w:t xml:space="preserve"> discretionary products</w:t>
      </w:r>
      <w:r w:rsidR="00CA4F45">
        <w:rPr>
          <w:rFonts w:ascii="Calibri" w:hAnsi="Calibri" w:cs="Calibri"/>
          <w:sz w:val="22"/>
          <w:szCs w:val="22"/>
        </w:rPr>
        <w:t xml:space="preserve">, </w:t>
      </w:r>
      <w:r w:rsidR="005E108A">
        <w:rPr>
          <w:rFonts w:ascii="Calibri" w:hAnsi="Calibri" w:cs="Calibri"/>
          <w:sz w:val="22"/>
          <w:szCs w:val="22"/>
        </w:rPr>
        <w:t xml:space="preserve">including </w:t>
      </w:r>
      <w:r w:rsidR="00654E33">
        <w:rPr>
          <w:rFonts w:ascii="Calibri" w:hAnsi="Calibri" w:cs="Calibri"/>
          <w:sz w:val="22"/>
          <w:szCs w:val="22"/>
        </w:rPr>
        <w:t xml:space="preserve">the year </w:t>
      </w:r>
      <w:r w:rsidR="00F96F63">
        <w:rPr>
          <w:rFonts w:ascii="Calibri" w:hAnsi="Calibri" w:cs="Calibri"/>
          <w:sz w:val="22"/>
          <w:szCs w:val="22"/>
        </w:rPr>
        <w:t>introduced</w:t>
      </w:r>
      <w:r w:rsidR="003B6BAD">
        <w:rPr>
          <w:rFonts w:ascii="Calibri" w:hAnsi="Calibri" w:cs="Calibri"/>
          <w:sz w:val="22"/>
          <w:szCs w:val="22"/>
        </w:rPr>
        <w:t xml:space="preserve"> to the market</w:t>
      </w:r>
      <w:r w:rsidR="00654E33">
        <w:rPr>
          <w:rFonts w:ascii="Calibri" w:hAnsi="Calibri" w:cs="Calibri"/>
          <w:sz w:val="22"/>
          <w:szCs w:val="22"/>
        </w:rPr>
        <w:t>.</w:t>
      </w:r>
      <w:r w:rsidR="003B6BAD">
        <w:rPr>
          <w:rFonts w:ascii="Calibri" w:hAnsi="Calibri" w:cs="Calibri"/>
          <w:sz w:val="22"/>
          <w:szCs w:val="22"/>
        </w:rPr>
        <w:t xml:space="preserve">  </w:t>
      </w:r>
      <w:r w:rsidR="00F96F63">
        <w:rPr>
          <w:rFonts w:ascii="Calibri" w:hAnsi="Calibri" w:cs="Calibri"/>
          <w:sz w:val="22"/>
          <w:szCs w:val="22"/>
        </w:rPr>
        <w:t xml:space="preserve">Describe whether those services/products are </w:t>
      </w:r>
      <w:r w:rsidR="003B6BAD">
        <w:rPr>
          <w:rFonts w:ascii="Calibri" w:hAnsi="Calibri" w:cs="Calibri"/>
          <w:sz w:val="22"/>
          <w:szCs w:val="22"/>
        </w:rPr>
        <w:t xml:space="preserve">being </w:t>
      </w:r>
      <w:r w:rsidR="00F96F63">
        <w:rPr>
          <w:rFonts w:ascii="Calibri" w:hAnsi="Calibri" w:cs="Calibri"/>
          <w:sz w:val="22"/>
          <w:szCs w:val="22"/>
        </w:rPr>
        <w:t xml:space="preserve">marketed to and </w:t>
      </w:r>
      <w:r w:rsidR="003B6BAD">
        <w:rPr>
          <w:rFonts w:ascii="Calibri" w:hAnsi="Calibri" w:cs="Calibri"/>
          <w:sz w:val="22"/>
          <w:szCs w:val="22"/>
        </w:rPr>
        <w:t xml:space="preserve">placed with </w:t>
      </w:r>
      <w:r w:rsidR="00F96F63">
        <w:rPr>
          <w:rFonts w:ascii="Calibri" w:hAnsi="Calibri" w:cs="Calibri"/>
          <w:sz w:val="22"/>
          <w:szCs w:val="22"/>
        </w:rPr>
        <w:t>consulting/</w:t>
      </w:r>
      <w:r w:rsidR="003B6BAD">
        <w:rPr>
          <w:rFonts w:ascii="Calibri" w:hAnsi="Calibri" w:cs="Calibri"/>
          <w:sz w:val="22"/>
          <w:szCs w:val="22"/>
        </w:rPr>
        <w:t>advisory relationships</w:t>
      </w:r>
      <w:r w:rsidR="007B52AE">
        <w:rPr>
          <w:rFonts w:ascii="Calibri" w:hAnsi="Calibri" w:cs="Calibri"/>
          <w:sz w:val="22"/>
          <w:szCs w:val="22"/>
        </w:rPr>
        <w:t>.</w:t>
      </w:r>
      <w:r w:rsidR="003B6BAD">
        <w:rPr>
          <w:rFonts w:ascii="Calibri" w:hAnsi="Calibri" w:cs="Calibri"/>
          <w:sz w:val="22"/>
          <w:szCs w:val="22"/>
        </w:rPr>
        <w:t xml:space="preserve">  </w:t>
      </w:r>
      <w:r w:rsidR="007B52AE">
        <w:rPr>
          <w:rFonts w:ascii="Calibri" w:hAnsi="Calibri" w:cs="Calibri"/>
          <w:sz w:val="22"/>
          <w:szCs w:val="22"/>
        </w:rPr>
        <w:t xml:space="preserve">If so, describe </w:t>
      </w:r>
      <w:r w:rsidR="003B6BAD">
        <w:rPr>
          <w:rFonts w:ascii="Calibri" w:hAnsi="Calibri" w:cs="Calibri"/>
          <w:sz w:val="22"/>
          <w:szCs w:val="22"/>
        </w:rPr>
        <w:t xml:space="preserve">your conflicts </w:t>
      </w:r>
      <w:r w:rsidR="007B52AE">
        <w:rPr>
          <w:rFonts w:ascii="Calibri" w:hAnsi="Calibri" w:cs="Calibri"/>
          <w:sz w:val="22"/>
          <w:szCs w:val="22"/>
        </w:rPr>
        <w:t xml:space="preserve">of interest </w:t>
      </w:r>
      <w:r w:rsidR="003B6BAD">
        <w:rPr>
          <w:rFonts w:ascii="Calibri" w:hAnsi="Calibri" w:cs="Calibri"/>
          <w:sz w:val="22"/>
          <w:szCs w:val="22"/>
        </w:rPr>
        <w:t>policy?</w:t>
      </w:r>
    </w:p>
    <w:p w14:paraId="78F8AEF2" w14:textId="0D37804C" w:rsidR="005C3B94" w:rsidRDefault="005C3B94" w:rsidP="005C3B94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provide a detailed pro-forma model portfolio of your firm’s best practices/ideas as they relate to investing within both private markets broadly and within private equity, private credit, real estate and infrastructure</w:t>
      </w:r>
      <w:r w:rsidR="00F6495C">
        <w:rPr>
          <w:rFonts w:ascii="Calibri" w:hAnsi="Calibri" w:cs="Calibri"/>
          <w:sz w:val="22"/>
          <w:szCs w:val="22"/>
        </w:rPr>
        <w:t xml:space="preserve"> specifically</w:t>
      </w:r>
      <w:r>
        <w:rPr>
          <w:rFonts w:ascii="Calibri" w:hAnsi="Calibri" w:cs="Calibri"/>
          <w:sz w:val="22"/>
          <w:szCs w:val="22"/>
        </w:rPr>
        <w:t>.</w:t>
      </w:r>
    </w:p>
    <w:p w14:paraId="775C62A9" w14:textId="143E2115" w:rsidR="005C3B94" w:rsidRPr="00C1640A" w:rsidRDefault="005C3B94" w:rsidP="005C3B94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provide your best ideas/best practices/best guidance on what is critical for IPOPIF to consider </w:t>
      </w:r>
      <w:proofErr w:type="gramStart"/>
      <w:r>
        <w:rPr>
          <w:rFonts w:ascii="Calibri" w:hAnsi="Calibri" w:cs="Calibri"/>
          <w:sz w:val="22"/>
          <w:szCs w:val="22"/>
        </w:rPr>
        <w:t>in order to</w:t>
      </w:r>
      <w:proofErr w:type="gramEnd"/>
      <w:r>
        <w:rPr>
          <w:rFonts w:ascii="Calibri" w:hAnsi="Calibri" w:cs="Calibri"/>
          <w:sz w:val="22"/>
          <w:szCs w:val="22"/>
        </w:rPr>
        <w:t xml:space="preserve"> succeed in achieving its capital market expectations for private market investments.</w:t>
      </w:r>
    </w:p>
    <w:p w14:paraId="1DB942F5" w14:textId="2E41EB33" w:rsidR="005C3B94" w:rsidRPr="005C3B94" w:rsidRDefault="005C3B94" w:rsidP="005C3B94">
      <w:pPr>
        <w:spacing w:after="0"/>
        <w:rPr>
          <w:rFonts w:ascii="Calibri" w:hAnsi="Calibri" w:cs="Calibri"/>
          <w:sz w:val="22"/>
          <w:szCs w:val="22"/>
        </w:rPr>
      </w:pPr>
    </w:p>
    <w:sectPr w:rsidR="005C3B94" w:rsidRPr="005C3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C530E"/>
    <w:multiLevelType w:val="hybridMultilevel"/>
    <w:tmpl w:val="FCF87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10AD9"/>
    <w:multiLevelType w:val="hybridMultilevel"/>
    <w:tmpl w:val="98209E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2208133">
    <w:abstractNumId w:val="0"/>
  </w:num>
  <w:num w:numId="2" w16cid:durableId="171335177">
    <w:abstractNumId w:val="1"/>
  </w:num>
  <w:num w:numId="3" w16cid:durableId="1364943063">
    <w:abstractNumId w:val="1"/>
  </w:num>
  <w:num w:numId="4" w16cid:durableId="1275674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94"/>
    <w:rsid w:val="000D44FF"/>
    <w:rsid w:val="001E0C20"/>
    <w:rsid w:val="00254FBE"/>
    <w:rsid w:val="002761D9"/>
    <w:rsid w:val="003B6BAD"/>
    <w:rsid w:val="003C5C86"/>
    <w:rsid w:val="004B6C31"/>
    <w:rsid w:val="00524F5D"/>
    <w:rsid w:val="00590354"/>
    <w:rsid w:val="005C3B94"/>
    <w:rsid w:val="005E108A"/>
    <w:rsid w:val="00654E33"/>
    <w:rsid w:val="00676CDC"/>
    <w:rsid w:val="00692C84"/>
    <w:rsid w:val="006A6BAF"/>
    <w:rsid w:val="00753C50"/>
    <w:rsid w:val="007A4A73"/>
    <w:rsid w:val="007B52AE"/>
    <w:rsid w:val="007D5CCB"/>
    <w:rsid w:val="0087468F"/>
    <w:rsid w:val="008F73E4"/>
    <w:rsid w:val="00905AC3"/>
    <w:rsid w:val="00940F66"/>
    <w:rsid w:val="00A6169B"/>
    <w:rsid w:val="00AD01B0"/>
    <w:rsid w:val="00AF67AA"/>
    <w:rsid w:val="00B42D8A"/>
    <w:rsid w:val="00B4469F"/>
    <w:rsid w:val="00B70F15"/>
    <w:rsid w:val="00B97ABE"/>
    <w:rsid w:val="00C8440C"/>
    <w:rsid w:val="00CA4F45"/>
    <w:rsid w:val="00D43AD7"/>
    <w:rsid w:val="00D60630"/>
    <w:rsid w:val="00D62FE6"/>
    <w:rsid w:val="00DB46B0"/>
    <w:rsid w:val="00DC5A9E"/>
    <w:rsid w:val="00DD3C29"/>
    <w:rsid w:val="00EE1402"/>
    <w:rsid w:val="00EF43A5"/>
    <w:rsid w:val="00F6495C"/>
    <w:rsid w:val="00F96F63"/>
    <w:rsid w:val="00FB036E"/>
    <w:rsid w:val="00F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4FEC3"/>
  <w15:chartTrackingRefBased/>
  <w15:docId w15:val="{DEA44869-A8F6-48BA-8F86-3BABC5EE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3B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3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3B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B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B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B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B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B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B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3B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3B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B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B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B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B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B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B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3B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3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3B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3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3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3B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3B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3B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3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B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3B94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3C5C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6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2176</Characters>
  <Application>Microsoft Office Word</Application>
  <DocSecurity>4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Turk</dc:creator>
  <cp:keywords/>
  <dc:description/>
  <cp:lastModifiedBy>Greg Turk</cp:lastModifiedBy>
  <cp:revision>2</cp:revision>
  <dcterms:created xsi:type="dcterms:W3CDTF">2024-09-18T17:12:00Z</dcterms:created>
  <dcterms:modified xsi:type="dcterms:W3CDTF">2024-09-18T17:12:00Z</dcterms:modified>
</cp:coreProperties>
</file>